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Optoelectronics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Electronics for IoT and Smart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Future Trends in Electronics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Artificial Intelligence and Machine Learning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Interactive Multimedia and Graphics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Cybersecurity Challenges and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Environmental Impact of Metaverse and Virtual Worlds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Urban Planning and Smart Cities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5G and Beyond: Next-Generation Connectivity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Blockchain and Cryptocurrency in Accounting and 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Big Data and Analytics in Accounting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Satellite Technologies and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7"/>
          <w:szCs w:val="27"/>
          <w:u w:val="none"/>
          <w:shd w:fill="auto" w:val="clear"/>
          <w:vertAlign w:val="baseline"/>
          <w:rtl w:val="0"/>
        </w:rPr>
        <w:t xml:space="preserve">VLSI and Embedded Systems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color w:val="353535"/>
          <w:sz w:val="27"/>
          <w:szCs w:val="27"/>
          <w:u w:val="none"/>
        </w:rPr>
      </w:pPr>
      <w:r w:rsidDel="00000000" w:rsidR="00000000" w:rsidRPr="00000000">
        <w:rPr>
          <w:rFonts w:ascii="Arial" w:cs="Arial" w:eastAsia="Arial" w:hAnsi="Arial"/>
          <w:color w:val="353535"/>
          <w:sz w:val="27"/>
          <w:szCs w:val="27"/>
          <w:rtl w:val="0"/>
        </w:rPr>
        <w:t xml:space="preserve">Sensors, Bluetooth technologies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color w:val="353535"/>
          <w:sz w:val="27"/>
          <w:szCs w:val="27"/>
          <w:u w:val="none"/>
        </w:rPr>
      </w:pPr>
      <w:r w:rsidDel="00000000" w:rsidR="00000000" w:rsidRPr="00000000">
        <w:rPr>
          <w:rFonts w:ascii="Arial" w:cs="Arial" w:eastAsia="Arial" w:hAnsi="Arial"/>
          <w:color w:val="353535"/>
          <w:sz w:val="27"/>
          <w:szCs w:val="27"/>
          <w:rtl w:val="0"/>
        </w:rPr>
        <w:t xml:space="preserve">Nanotechnology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color w:val="353535"/>
          <w:sz w:val="27"/>
          <w:szCs w:val="27"/>
          <w:u w:val="none"/>
        </w:rPr>
      </w:pPr>
      <w:r w:rsidDel="00000000" w:rsidR="00000000" w:rsidRPr="00000000">
        <w:rPr>
          <w:rFonts w:ascii="Arial" w:cs="Arial" w:eastAsia="Arial" w:hAnsi="Arial"/>
          <w:color w:val="353535"/>
          <w:sz w:val="27"/>
          <w:szCs w:val="27"/>
          <w:rtl w:val="0"/>
        </w:rPr>
        <w:t xml:space="preserve">Augmented Reality / Virtual Reality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color w:val="353535"/>
          <w:sz w:val="27"/>
          <w:szCs w:val="27"/>
          <w:u w:val="none"/>
        </w:rPr>
      </w:pPr>
      <w:r w:rsidDel="00000000" w:rsidR="00000000" w:rsidRPr="00000000">
        <w:rPr>
          <w:rFonts w:ascii="Arial" w:cs="Arial" w:eastAsia="Arial" w:hAnsi="Arial"/>
          <w:color w:val="353535"/>
          <w:sz w:val="27"/>
          <w:szCs w:val="27"/>
          <w:rtl w:val="0"/>
        </w:rPr>
        <w:t xml:space="preserve">E-Vechicle or Intervechicle Communication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